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33133-2026 i Krokoms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