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885-2025 i Krokom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