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009-2025 i Krokom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