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dokument behandlar höga naturvärden i avverkningsanmälan A 20169-2022 i Krokoms kommun. Denna avverkningsanmälan inkom 2022-05-17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7073407, E 456731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