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harticka (NT, T), orange taggsvamp (NT, T), rosenticka (NT, T), tallticka (NT, T), tretåig hackspett (NT, T, §4), ullticka (NT, T), finbräken (S, T), grönkulla (S, T, §8), mörk husmossa (S, T), spindelblomster (S, T, §8), stuplav (S, T), tibast (S, T), ögonpyrola (S, T), blåsippa (T, §9), kransmossa (T), kärrfibbla (T) och nordisk stormhatt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