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27594-2024 i Krokoms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