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56152-2025 i Krokoms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