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286-2023 i Krokom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