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43190-2022 i Krokoms kommun har hittats 6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