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004-2021 i Krokom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