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49-2021 i Krokom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