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18-2023 i Krokom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