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5187-2021 i Kroko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