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0205-2021 i Krokom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