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005-2021 i Kroko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