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439-2024 i Krokoms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