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21-2025 i Krokom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