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3-2022 i Krokom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