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78-2022 i Krokom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