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94-2021 i Krokom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