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87-2021 i Kroko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