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1570-2021 i Krokom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