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840-2021 i Krokom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