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dokument behandlar höga naturvärden i avverkningsanmälan A 40068-2025 i Krokoms kommun. Denna avverkningsanmälan inkom 2025-08-25 10:31:39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Leptoporus mollis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