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63852-2025 i Krokoms kommun</w:t>
      </w:r>
    </w:p>
    <w:p>
      <w:r>
        <w:t>Detta klagomål behandlar höga naturvärden i avverkningsanmälan A 63852-2025 i Krokoms kommun som inkom 2025-12-29 och omfattar 0,6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63852-2025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7046469, E 459828 i SWEREF 99 TM.</w:t>
      </w:r>
    </w:p>
    <w:p>
      <w:r>
        <w:t>I och inom 21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