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9-2026 i Krokom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