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86-2020 i Kroko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