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dokument behandlar höga naturvärden i avverkningsanmälan A 63852-2025 i Krokoms kommun. Denna avverkningsanmälan inkom 2025-12-29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459828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