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45-2023 i Krokoms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