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05-2025 i Krokom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