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63787-2020 i Krokoms kommun</w:t>
      </w:r>
    </w:p>
    <w:p>
      <w:r>
        <w:t>Detta dokument behandlar höga naturvärden i avverkningsanmälan A 63787-2020 i Krokoms kommun. Denna avverkningsanmälan inkom 2020-11-27 00:00:00 och omfattar 60,3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doftskinn (NT), gammelgransskål (NT), järpe (NT, §4) och kambräken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63787-2020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7087234, E 446404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