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Denna avverkningsanmälan inkom 2025-12-29 11:23:56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