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6-2024 i Krokom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