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52-2026 i Krokom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