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3 naturvårdsarter, varav 2 är fridlysta och 1 är typisk (T):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