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34245-2026 i Krokoms kommun</w:t>
      </w:r>
    </w:p>
    <w:p>
      <w:r>
        <w:t>Denna tillsynsbegäran behandlar höga naturvärden i avverkningsanmälan A 34245-2026 i Krokoms kommun som inkom 2026-08-19 och omfattar 7,2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4245-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7029428, E 451196 i SWEREF 99 TM.</w:t>
      </w:r>
    </w:p>
    <w:p>
      <w:r>
        <w:t>I och inom 13 meter från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