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7575-2024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2024-07-01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