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46-2023 i Kroko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