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smalskaftslav (VU), brunpudrad nållav (NT), dofttaggsvamp (NT), garnlav (NT), granticka (NT), gränsticka (NT), kavernularia (NT), liten svartspik (NT), lunglav (NT), rosenticka (NT), skrovellav (NT), tretåig hackspett (NT, §4), ullticka (NT), vitgrynig nållav (NT), grönkulla (S, §8), korallblylav (S), korallrot (S, §8), rostfläck (S), spindelblomster (S, §8), stuplav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