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14 meter från avverkningsanmälan A 4410-2026 i Krokoms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