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klagomål behandlar höga naturvärden i avverkningsanmälan A 6705-2025 i Krokoms kommun som inkom 2025-02-12 och omfattar 20,4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7085906, E 468123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