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544-2026 i Krokom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