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45-2026 i Kroko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