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40508-2025 i Krokoms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