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57468-2024 i Krokoms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