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966-2025 i Krokom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