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979-2026 i Krokom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