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1-2025 i Krokom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