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51504-2025 i Krokoms kommun</w:t>
      </w:r>
    </w:p>
    <w:p>
      <w:r>
        <w:t>Detta klagomål behandlar höga naturvärden i avverkningsanmälan A 51504-2025 i Krokoms kommun som inkom 2025-10-20 och omfattar 22,6 ha.</w:t>
      </w:r>
    </w:p>
    <w:p>
      <w:pPr>
        <w:pStyle w:val="Caption"/>
      </w:pPr>
      <w:r>
        <w:drawing>
          <wp:inline xmlns:a="http://schemas.openxmlformats.org/drawingml/2006/main" xmlns:pic="http://schemas.openxmlformats.org/drawingml/2006/picture">
            <wp:extent cx="4451344" cy="5724000"/>
            <wp:docPr id="1" name="Picture 1"/>
            <wp:cNvGraphicFramePr>
              <a:graphicFrameLocks noChangeAspect="1"/>
            </wp:cNvGraphicFramePr>
            <a:graphic>
              <a:graphicData uri="http://schemas.openxmlformats.org/drawingml/2006/picture">
                <pic:pic>
                  <pic:nvPicPr>
                    <pic:cNvPr id="0" name="A 51504-2025 karta.png"/>
                    <pic:cNvPicPr/>
                  </pic:nvPicPr>
                  <pic:blipFill>
                    <a:blip r:embed="rId16"/>
                    <a:stretch>
                      <a:fillRect/>
                    </a:stretch>
                  </pic:blipFill>
                  <pic:spPr>
                    <a:xfrm>
                      <a:off x="0" y="0"/>
                      <a:ext cx="4451344"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7051956, E 460749 i SWEREF 99 TM.</w:t>
      </w:r>
    </w:p>
    <w:p>
      <w:r>
        <w:t>I och inom 8 meter från avverkningsanmälan finns fynd av 41 naturvårdsarter, varav 21 är rödlistade, 10 är fridlysta, 30 är typiska (T) och 12 är signalarter (S): njurlavsknapp (EN), blackticka (VU), fjällig knopplav (VU), garnlav (VU, T), knärot (VU, T, §8), brunpudrad nållav (NT, T), doftskinn (NT, T), gammelgransskål (NT, T), kavernularia (NT), lavskrika (NT, T, §4), liten svartspik (NT), lunglav (NT, T), mörk kolflarnlav (NT), Refractohilum galligenum (NT), rosenticka (NT, T), rynkskinn (NT, T), skrovellav (NT, T), tretåig hackspett (NT, T, §4), ullticka (NT, T), vedskivlav (NT, T), vitgrynig nållav (NT), barkkornlav (S, T), bårdlav (S, T), gytterlav (S, T), korallblylav (S, T), luddlav (S, T), mörk husmossa (S, T), norrlandslav (S, T), spindelblomster (S, T, §8), stuplav (S, T), vedticka (S, T), västlig hakmossa (S), ögonpyrola (S, T), blåsippa (T, §9), järpe (T, §4), linnea (T), spillkråka (T, §4), tjäder (T, §4), torta (T), kungsfågel (§4) och smålom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Njurlavsknapp (EN) </w:t>
      </w:r>
      <w:r>
        <w:t xml:space="preserve">är en mycket sällsynt parasitisk svamp som växer på stuplav. Njurlavsknappen ställer höga krav på sin livsmiljö och är beroende av hög och jämn luftfuktighet, sannolikt krävs det ett suboceaniskt lokalklimat för att den ska trivas på sina lokaler. Arten hotas av avverkning av äldre granskog, kontinuitetsskog, med högt inslag av sälg och rönn i suboceaniska klimatlägen. Utöver njurlavsknapp finns det tre andra lavparasiter; </w:t>
      </w:r>
      <w:r>
        <w:rPr>
          <w:i/>
        </w:rPr>
        <w:t>Protounguicularia nephromatis</w:t>
      </w:r>
      <w:r>
        <w:t xml:space="preserve"> (VU), </w:t>
      </w:r>
      <w:r>
        <w:rPr>
          <w:i/>
        </w:rPr>
        <w:t>Refractohilum galligenum</w:t>
      </w:r>
      <w:r>
        <w:t xml:space="preserve"> (NT) och </w:t>
      </w:r>
      <w:r>
        <w:rPr>
          <w:i/>
        </w:rPr>
        <w:t>Roselliniella nephromatis</w:t>
      </w:r>
      <w:r>
        <w:t xml:space="preserve"> (DD), vilka också växer på stuplav (SLU Artdatabanken, 2026).</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Fjällig knopplav (VU)</w:t>
      </w:r>
      <w:r>
        <w:t xml:space="preserve"> växer på gamla granar i grandominerade skogar med hög och jämn luftfuktighet. Avverkning av kontinuitetsskog i norra Sverige är ett hot. Alla växtplatser måste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51504-2025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7051956, E 460749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i/>
        </w:rPr>
        <w:t xml:space="preserve">Refractohilum galligenum </w:t>
      </w:r>
      <w:r>
        <w:rPr>
          <w:b/>
        </w:rPr>
        <w:t>(NT)</w:t>
      </w:r>
      <w:r>
        <w:t xml:space="preserve"> är en lavparasit som växer på stuplav och västlig njurlav (VU) i boreala kontinuitetsskogar med hög och jämn luftfuktighet. Utöver </w:t>
      </w:r>
      <w:r>
        <w:rPr>
          <w:i/>
        </w:rPr>
        <w:t>Refractohilum galligenum</w:t>
      </w:r>
      <w:r>
        <w:rPr>
          <w:b/>
          <w:i/>
        </w:rPr>
        <w:t xml:space="preserve"> </w:t>
      </w:r>
      <w:r>
        <w:t xml:space="preserve">finns det tre andra sällsynta lavparasiter; njurlavsknapp (EN), </w:t>
      </w:r>
      <w:r>
        <w:rPr>
          <w:i/>
        </w:rPr>
        <w:t xml:space="preserve">Protounguicularia nephromatis </w:t>
      </w:r>
      <w:r>
        <w:t>(VU)</w:t>
      </w:r>
      <w:r>
        <w:rPr>
          <w:i/>
        </w:rPr>
        <w:t xml:space="preserve"> </w:t>
      </w:r>
      <w:r>
        <w:t xml:space="preserve">och </w:t>
      </w:r>
      <w:r>
        <w:rPr>
          <w:i/>
        </w:rPr>
        <w:t>Roselliniella nephromatis</w:t>
      </w:r>
      <w:r>
        <w:t xml:space="preserve"> (DD), vilka också växer på stuplav. Samtliga dessa lavparasiter hotas av brist på kontinuitetsskog och minskning av de relaterade värdarterna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41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