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0-2022 i Krokom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